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5" w:rsidRDefault="00BE2795" w:rsidP="00BE2795">
      <w:pPr>
        <w:rPr>
          <w:sz w:val="22"/>
          <w:szCs w:val="22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228600</wp:posOffset>
            </wp:positionV>
            <wp:extent cx="699135" cy="790575"/>
            <wp:effectExtent l="19050" t="0" r="5715" b="0"/>
            <wp:wrapTopAndBottom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795" w:rsidRDefault="00BE2795" w:rsidP="00BE2795">
      <w:pPr>
        <w:pStyle w:val="1"/>
        <w:ind w:left="696" w:firstLine="12"/>
        <w:rPr>
          <w:sz w:val="24"/>
          <w:szCs w:val="24"/>
        </w:rPr>
      </w:pPr>
      <w:r>
        <w:rPr>
          <w:sz w:val="24"/>
          <w:szCs w:val="24"/>
        </w:rPr>
        <w:t xml:space="preserve">               REPUBLICA MOLDOVA  RAIONUL ANENII NOI</w:t>
      </w:r>
    </w:p>
    <w:p w:rsidR="00BE2795" w:rsidRPr="00BE2795" w:rsidRDefault="00BE2795" w:rsidP="00BE2795">
      <w:pPr>
        <w:ind w:left="1440"/>
        <w:rPr>
          <w:sz w:val="24"/>
          <w:szCs w:val="24"/>
          <w:lang w:val="ro-RO"/>
        </w:rPr>
      </w:pPr>
      <w:r>
        <w:rPr>
          <w:lang w:val="ro-RO"/>
        </w:rPr>
        <w:t xml:space="preserve">                    </w:t>
      </w:r>
      <w:r w:rsidRPr="00BE2795">
        <w:rPr>
          <w:sz w:val="24"/>
          <w:szCs w:val="24"/>
          <w:lang w:val="ro-RO"/>
        </w:rPr>
        <w:t>CONSILIUL SATULUI VARNIŢA</w:t>
      </w:r>
    </w:p>
    <w:p w:rsidR="00BE2795" w:rsidRDefault="00BE2795" w:rsidP="00BE2795">
      <w:pPr>
        <w:jc w:val="center"/>
        <w:rPr>
          <w:lang w:val="ro-RO"/>
        </w:rPr>
      </w:pPr>
      <w:r>
        <w:rPr>
          <w:lang w:val="ro-RO"/>
        </w:rPr>
        <w:t>_____________________________________________________________________________</w:t>
      </w:r>
    </w:p>
    <w:p w:rsidR="00BE2795" w:rsidRDefault="00BE2795" w:rsidP="00BE2795">
      <w:pPr>
        <w:jc w:val="center"/>
        <w:rPr>
          <w:lang w:val="ro-RO"/>
        </w:rPr>
      </w:pPr>
      <w:r>
        <w:rPr>
          <w:lang w:val="ro-RO"/>
        </w:rPr>
        <w:t>satul Varniţa, str. Tighina nr. 64, tel/fax. 46-245, tel. 46-236, 46-244, 46-243</w:t>
      </w:r>
    </w:p>
    <w:p w:rsidR="00BE2795" w:rsidRDefault="00BE2795" w:rsidP="00BE2795">
      <w:pPr>
        <w:jc w:val="center"/>
        <w:rPr>
          <w:lang w:val="ro-RO"/>
        </w:rPr>
      </w:pPr>
    </w:p>
    <w:p w:rsidR="007701F7" w:rsidRDefault="007701F7" w:rsidP="00BE2795">
      <w:pPr>
        <w:jc w:val="center"/>
        <w:rPr>
          <w:lang w:val="ro-RO"/>
        </w:rPr>
      </w:pPr>
    </w:p>
    <w:p w:rsidR="00BE2795" w:rsidRPr="0055256B" w:rsidRDefault="00BE2795" w:rsidP="00BE2795">
      <w:pPr>
        <w:jc w:val="center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701F7" w:rsidRDefault="00BE2795" w:rsidP="00BE2795">
      <w:pPr>
        <w:ind w:left="3540" w:hanging="381"/>
        <w:rPr>
          <w:b/>
          <w:sz w:val="24"/>
          <w:szCs w:val="24"/>
          <w:lang w:val="ro-RO"/>
        </w:rPr>
      </w:pPr>
      <w:r w:rsidRPr="00BE2795">
        <w:rPr>
          <w:b/>
          <w:sz w:val="24"/>
          <w:szCs w:val="24"/>
          <w:lang w:val="ro-RO"/>
        </w:rPr>
        <w:t>D</w:t>
      </w:r>
      <w:r w:rsidRPr="00BE2795">
        <w:rPr>
          <w:b/>
          <w:sz w:val="24"/>
          <w:szCs w:val="24"/>
          <w:lang w:val="en-US"/>
        </w:rPr>
        <w:t xml:space="preserve"> </w:t>
      </w:r>
      <w:r w:rsidRPr="00BE2795">
        <w:rPr>
          <w:b/>
          <w:sz w:val="24"/>
          <w:szCs w:val="24"/>
          <w:lang w:val="ro-RO"/>
        </w:rPr>
        <w:t>E</w:t>
      </w:r>
      <w:r w:rsidRPr="00BE2795">
        <w:rPr>
          <w:b/>
          <w:sz w:val="24"/>
          <w:szCs w:val="24"/>
          <w:lang w:val="en-US"/>
        </w:rPr>
        <w:t xml:space="preserve"> </w:t>
      </w:r>
      <w:r w:rsidRPr="00BE2795">
        <w:rPr>
          <w:b/>
          <w:sz w:val="24"/>
          <w:szCs w:val="24"/>
          <w:lang w:val="ro-RO"/>
        </w:rPr>
        <w:t>C</w:t>
      </w:r>
      <w:r w:rsidRPr="00BE2795">
        <w:rPr>
          <w:b/>
          <w:sz w:val="24"/>
          <w:szCs w:val="24"/>
          <w:lang w:val="en-US"/>
        </w:rPr>
        <w:t xml:space="preserve"> </w:t>
      </w:r>
      <w:r w:rsidRPr="00BE2795">
        <w:rPr>
          <w:b/>
          <w:sz w:val="24"/>
          <w:szCs w:val="24"/>
          <w:lang w:val="ro-RO"/>
        </w:rPr>
        <w:t>I</w:t>
      </w:r>
      <w:r w:rsidRPr="00BE2795">
        <w:rPr>
          <w:b/>
          <w:sz w:val="24"/>
          <w:szCs w:val="24"/>
          <w:lang w:val="en-US"/>
        </w:rPr>
        <w:t xml:space="preserve"> </w:t>
      </w:r>
      <w:r w:rsidRPr="00BE2795">
        <w:rPr>
          <w:b/>
          <w:sz w:val="24"/>
          <w:szCs w:val="24"/>
          <w:lang w:val="ro-RO"/>
        </w:rPr>
        <w:t>Z</w:t>
      </w:r>
      <w:r w:rsidRPr="00BE2795">
        <w:rPr>
          <w:b/>
          <w:sz w:val="24"/>
          <w:szCs w:val="24"/>
          <w:lang w:val="en-US"/>
        </w:rPr>
        <w:t xml:space="preserve"> </w:t>
      </w:r>
      <w:r w:rsidRPr="00BE2795">
        <w:rPr>
          <w:b/>
          <w:sz w:val="24"/>
          <w:szCs w:val="24"/>
          <w:lang w:val="ro-RO"/>
        </w:rPr>
        <w:t>I</w:t>
      </w:r>
      <w:r w:rsidRPr="00BE2795">
        <w:rPr>
          <w:b/>
          <w:sz w:val="24"/>
          <w:szCs w:val="24"/>
          <w:lang w:val="en-US"/>
        </w:rPr>
        <w:t xml:space="preserve"> </w:t>
      </w:r>
      <w:r w:rsidRPr="00BE2795">
        <w:rPr>
          <w:b/>
          <w:sz w:val="24"/>
          <w:szCs w:val="24"/>
          <w:lang w:val="ro-RO"/>
        </w:rPr>
        <w:t>E n</w:t>
      </w:r>
      <w:r w:rsidR="007701F7">
        <w:rPr>
          <w:b/>
          <w:sz w:val="24"/>
          <w:szCs w:val="24"/>
          <w:lang w:val="ro-RO"/>
        </w:rPr>
        <w:t>r. 02/11</w:t>
      </w:r>
    </w:p>
    <w:p w:rsidR="00BE2795" w:rsidRPr="00BE2795" w:rsidRDefault="007701F7" w:rsidP="007701F7">
      <w:pPr>
        <w:ind w:left="708" w:firstLine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     </w:t>
      </w:r>
      <w:r w:rsidR="00BE2795" w:rsidRPr="00BE2795">
        <w:rPr>
          <w:b/>
          <w:sz w:val="24"/>
          <w:szCs w:val="24"/>
          <w:lang w:val="ro-RO"/>
        </w:rPr>
        <w:t xml:space="preserve">                </w:t>
      </w:r>
      <w:r w:rsidR="00BE2795" w:rsidRPr="00BE2795">
        <w:rPr>
          <w:b/>
          <w:sz w:val="24"/>
          <w:szCs w:val="24"/>
          <w:lang w:val="ro-RO"/>
        </w:rPr>
        <w:tab/>
        <w:t xml:space="preserve">     </w:t>
      </w:r>
      <w:r w:rsidR="00BE2795" w:rsidRPr="00BE2795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   </w:t>
      </w:r>
      <w:r w:rsidR="00BE2795" w:rsidRPr="00BE2795">
        <w:rPr>
          <w:sz w:val="24"/>
          <w:szCs w:val="24"/>
          <w:lang w:val="ro-RO"/>
        </w:rPr>
        <w:t>din 14 iunie 2018</w:t>
      </w:r>
    </w:p>
    <w:p w:rsidR="007B5354" w:rsidRDefault="007B5354" w:rsidP="007B5354">
      <w:pPr>
        <w:jc w:val="center"/>
        <w:rPr>
          <w:sz w:val="24"/>
          <w:szCs w:val="24"/>
          <w:lang w:val="ro-RO"/>
        </w:rPr>
      </w:pPr>
    </w:p>
    <w:p w:rsidR="00A867FB" w:rsidRPr="00A1710C" w:rsidRDefault="00A867FB" w:rsidP="007B5354">
      <w:pPr>
        <w:jc w:val="center"/>
        <w:rPr>
          <w:sz w:val="24"/>
          <w:szCs w:val="24"/>
          <w:lang w:val="ro-RO"/>
        </w:rPr>
      </w:pPr>
    </w:p>
    <w:p w:rsidR="007B5354" w:rsidRDefault="007B5354" w:rsidP="00BE2795">
      <w:pPr>
        <w:rPr>
          <w:sz w:val="24"/>
          <w:szCs w:val="24"/>
          <w:lang w:val="ro-RO"/>
        </w:rPr>
      </w:pPr>
      <w:r w:rsidRPr="00A1710C">
        <w:rPr>
          <w:sz w:val="24"/>
          <w:szCs w:val="24"/>
          <w:lang w:val="ro-RO"/>
        </w:rPr>
        <w:t xml:space="preserve">Cu privire la </w:t>
      </w:r>
      <w:r>
        <w:rPr>
          <w:sz w:val="24"/>
          <w:szCs w:val="24"/>
          <w:lang w:val="ro-RO"/>
        </w:rPr>
        <w:t xml:space="preserve">modificarea </w:t>
      </w:r>
      <w:r w:rsidR="00BE2795">
        <w:rPr>
          <w:sz w:val="24"/>
          <w:szCs w:val="24"/>
          <w:lang w:val="ro-RO"/>
        </w:rPr>
        <w:t>Deciziei CS nr.01/03</w:t>
      </w:r>
    </w:p>
    <w:p w:rsidR="00BE2795" w:rsidRDefault="00BE2795" w:rsidP="00BE279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 22.02.2018 ”Cu privire la alocarea</w:t>
      </w:r>
      <w:r w:rsidRPr="00BE279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mijloacelor</w:t>
      </w:r>
    </w:p>
    <w:p w:rsidR="00BE2795" w:rsidRPr="00A1710C" w:rsidRDefault="00BE2795" w:rsidP="00BE2795">
      <w:pPr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financiare” și anexei nr.10</w:t>
      </w:r>
    </w:p>
    <w:p w:rsidR="007B5354" w:rsidRDefault="007B5354" w:rsidP="007B5354">
      <w:pPr>
        <w:pStyle w:val="a3"/>
        <w:rPr>
          <w:szCs w:val="24"/>
        </w:rPr>
      </w:pPr>
    </w:p>
    <w:p w:rsidR="007B5354" w:rsidRPr="00A1710C" w:rsidRDefault="007B5354" w:rsidP="007B5354">
      <w:pPr>
        <w:pStyle w:val="a3"/>
        <w:rPr>
          <w:szCs w:val="24"/>
        </w:rPr>
      </w:pPr>
    </w:p>
    <w:p w:rsidR="007B5354" w:rsidRDefault="007B5354" w:rsidP="007B5354">
      <w:pPr>
        <w:pStyle w:val="a3"/>
        <w:rPr>
          <w:szCs w:val="24"/>
        </w:rPr>
      </w:pPr>
      <w:r w:rsidRPr="00A1710C">
        <w:rPr>
          <w:szCs w:val="24"/>
        </w:rPr>
        <w:t xml:space="preserve">  </w:t>
      </w:r>
      <w:r w:rsidRPr="00A1710C">
        <w:rPr>
          <w:szCs w:val="24"/>
        </w:rPr>
        <w:tab/>
        <w:t xml:space="preserve">În conformitate cu </w:t>
      </w:r>
      <w:r>
        <w:rPr>
          <w:szCs w:val="24"/>
        </w:rPr>
        <w:t xml:space="preserve">prevederile </w:t>
      </w:r>
      <w:r w:rsidR="00564085">
        <w:rPr>
          <w:szCs w:val="24"/>
        </w:rPr>
        <w:t>art.59 – 6</w:t>
      </w:r>
      <w:r w:rsidR="00E87DEA">
        <w:rPr>
          <w:szCs w:val="24"/>
        </w:rPr>
        <w:t>0</w:t>
      </w:r>
      <w:r w:rsidR="00564085">
        <w:rPr>
          <w:szCs w:val="24"/>
        </w:rPr>
        <w:t xml:space="preserve"> din </w:t>
      </w:r>
      <w:r w:rsidRPr="000D5870">
        <w:rPr>
          <w:szCs w:val="24"/>
        </w:rPr>
        <w:t>Leg</w:t>
      </w:r>
      <w:r w:rsidR="00564085">
        <w:rPr>
          <w:szCs w:val="24"/>
        </w:rPr>
        <w:t>ea</w:t>
      </w:r>
      <w:r w:rsidRPr="000D5870">
        <w:rPr>
          <w:szCs w:val="24"/>
        </w:rPr>
        <w:t xml:space="preserve"> nr.317 din 18.07.2003 privind actele normative ale Guvernului şi ale altor autorităţi ale administraţiei publice centrale şi locale</w:t>
      </w:r>
      <w:r>
        <w:rPr>
          <w:szCs w:val="24"/>
        </w:rPr>
        <w:t>,</w:t>
      </w:r>
      <w:r w:rsidRPr="000D5870">
        <w:rPr>
          <w:szCs w:val="24"/>
        </w:rPr>
        <w:t xml:space="preserve"> </w:t>
      </w:r>
      <w:r w:rsidR="00BE2795">
        <w:rPr>
          <w:szCs w:val="24"/>
        </w:rPr>
        <w:t xml:space="preserve">art.14 14 alin. (1), </w:t>
      </w:r>
      <w:r w:rsidRPr="000D5870">
        <w:rPr>
          <w:szCs w:val="24"/>
        </w:rPr>
        <w:t xml:space="preserve">art. </w:t>
      </w:r>
      <w:r w:rsidR="00BE2795">
        <w:rPr>
          <w:szCs w:val="24"/>
        </w:rPr>
        <w:t>19 alin</w:t>
      </w:r>
      <w:r w:rsidRPr="000D5870">
        <w:rPr>
          <w:szCs w:val="24"/>
        </w:rPr>
        <w:t>. (</w:t>
      </w:r>
      <w:r w:rsidR="00BE2795">
        <w:rPr>
          <w:szCs w:val="24"/>
        </w:rPr>
        <w:t>2</w:t>
      </w:r>
      <w:r w:rsidRPr="000D5870">
        <w:rPr>
          <w:szCs w:val="24"/>
        </w:rPr>
        <w:t>)</w:t>
      </w:r>
      <w:r w:rsidR="00BE2795">
        <w:rPr>
          <w:szCs w:val="24"/>
        </w:rPr>
        <w:t xml:space="preserve">, </w:t>
      </w:r>
      <w:r w:rsidRPr="000D5870">
        <w:rPr>
          <w:szCs w:val="24"/>
        </w:rPr>
        <w:t xml:space="preserve"> din Legea privind administraţia publică locală nr.436-XVI din 28.12.2006, </w:t>
      </w:r>
      <w:r w:rsidR="00BE2795">
        <w:rPr>
          <w:szCs w:val="24"/>
        </w:rPr>
        <w:t>avînd în vedere Avizele comisiilor consultative de specialitate, Consiliul</w:t>
      </w:r>
    </w:p>
    <w:p w:rsidR="007B5354" w:rsidRDefault="00BE2795" w:rsidP="007B5354">
      <w:pPr>
        <w:pStyle w:val="a3"/>
        <w:rPr>
          <w:szCs w:val="24"/>
        </w:rPr>
      </w:pPr>
      <w:r>
        <w:rPr>
          <w:szCs w:val="24"/>
        </w:rPr>
        <w:t>DECIDE</w:t>
      </w:r>
      <w:r w:rsidR="007B5354">
        <w:rPr>
          <w:szCs w:val="24"/>
        </w:rPr>
        <w:t>:</w:t>
      </w:r>
    </w:p>
    <w:p w:rsidR="007B5354" w:rsidRDefault="007B5354" w:rsidP="007B5354">
      <w:pPr>
        <w:pStyle w:val="a3"/>
        <w:rPr>
          <w:szCs w:val="24"/>
        </w:rPr>
      </w:pPr>
    </w:p>
    <w:p w:rsidR="007B5354" w:rsidRDefault="007B5354" w:rsidP="007B5354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Se </w:t>
      </w:r>
      <w:r w:rsidR="00BE2795">
        <w:rPr>
          <w:szCs w:val="24"/>
        </w:rPr>
        <w:t>modifică Decizia Consiliului sătesc nr.01/03 din 22.02.2018 ”Cu privire la alocarea mijloacelor financiare”</w:t>
      </w:r>
      <w:r>
        <w:rPr>
          <w:szCs w:val="24"/>
        </w:rPr>
        <w:t>, după cum urmează:</w:t>
      </w:r>
    </w:p>
    <w:p w:rsidR="007B5354" w:rsidRDefault="007B5354" w:rsidP="007B5354">
      <w:pPr>
        <w:pStyle w:val="a3"/>
        <w:rPr>
          <w:szCs w:val="24"/>
        </w:rPr>
      </w:pPr>
    </w:p>
    <w:p w:rsidR="007B5354" w:rsidRDefault="00BE2795" w:rsidP="00636F8B">
      <w:pPr>
        <w:pStyle w:val="a3"/>
        <w:numPr>
          <w:ilvl w:val="0"/>
          <w:numId w:val="4"/>
        </w:numPr>
        <w:rPr>
          <w:szCs w:val="24"/>
        </w:rPr>
      </w:pPr>
      <w:r w:rsidRPr="00BE2795">
        <w:rPr>
          <w:szCs w:val="24"/>
        </w:rPr>
        <w:t>La pct.14</w:t>
      </w:r>
      <w:r w:rsidR="007B5354" w:rsidRPr="00BE2795">
        <w:rPr>
          <w:szCs w:val="24"/>
        </w:rPr>
        <w:t xml:space="preserve"> din </w:t>
      </w:r>
      <w:r w:rsidRPr="00BE2795">
        <w:rPr>
          <w:szCs w:val="24"/>
        </w:rPr>
        <w:t xml:space="preserve">decizie cifra </w:t>
      </w:r>
      <w:r w:rsidR="00A867FB">
        <w:rPr>
          <w:szCs w:val="24"/>
        </w:rPr>
        <w:t>”</w:t>
      </w:r>
      <w:r w:rsidRPr="00BE2795">
        <w:rPr>
          <w:b/>
          <w:szCs w:val="24"/>
        </w:rPr>
        <w:t>12200</w:t>
      </w:r>
      <w:r w:rsidRPr="00BE2795">
        <w:rPr>
          <w:szCs w:val="24"/>
        </w:rPr>
        <w:t xml:space="preserve"> (douăsprezece mii două sute)</w:t>
      </w:r>
      <w:r w:rsidR="00A867FB">
        <w:rPr>
          <w:szCs w:val="24"/>
        </w:rPr>
        <w:t>”</w:t>
      </w:r>
      <w:r w:rsidRPr="00BE2795">
        <w:rPr>
          <w:szCs w:val="24"/>
        </w:rPr>
        <w:t xml:space="preserve"> se substituie prin cifra </w:t>
      </w:r>
      <w:r w:rsidR="00A867FB">
        <w:rPr>
          <w:szCs w:val="24"/>
        </w:rPr>
        <w:t>”</w:t>
      </w:r>
      <w:r w:rsidRPr="00BE2795">
        <w:rPr>
          <w:b/>
          <w:szCs w:val="24"/>
        </w:rPr>
        <w:t>15200</w:t>
      </w:r>
      <w:r w:rsidRPr="00BE2795">
        <w:rPr>
          <w:szCs w:val="24"/>
        </w:rPr>
        <w:t xml:space="preserve"> (cincisprezece mii două sute)</w:t>
      </w:r>
      <w:r w:rsidR="00A867FB">
        <w:rPr>
          <w:szCs w:val="24"/>
        </w:rPr>
        <w:t>”</w:t>
      </w:r>
      <w:r w:rsidRPr="00BE2795">
        <w:rPr>
          <w:szCs w:val="24"/>
        </w:rPr>
        <w:t>.</w:t>
      </w:r>
      <w:r w:rsidR="007B5354" w:rsidRPr="00BE2795">
        <w:rPr>
          <w:szCs w:val="24"/>
        </w:rPr>
        <w:t xml:space="preserve"> </w:t>
      </w:r>
    </w:p>
    <w:p w:rsidR="00BE2795" w:rsidRPr="00BE2795" w:rsidRDefault="00BE2795" w:rsidP="00A867FB">
      <w:pPr>
        <w:pStyle w:val="a3"/>
        <w:ind w:left="720"/>
        <w:rPr>
          <w:szCs w:val="24"/>
        </w:rPr>
      </w:pPr>
    </w:p>
    <w:p w:rsidR="007B5354" w:rsidRDefault="00A867FB" w:rsidP="0032695B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Se modifică anexa nr.10 a Deciziei Consiliului sătesc nr.01/03 din 22.02.2018 ”Cu privire la alocarea mijloacelor financiare”, după cum urmează:</w:t>
      </w:r>
    </w:p>
    <w:p w:rsidR="00A867FB" w:rsidRDefault="00A867FB" w:rsidP="00A867FB">
      <w:pPr>
        <w:pStyle w:val="a3"/>
        <w:ind w:left="1080"/>
        <w:rPr>
          <w:szCs w:val="24"/>
        </w:rPr>
      </w:pPr>
    </w:p>
    <w:p w:rsidR="00A867FB" w:rsidRDefault="00A867FB" w:rsidP="00A867FB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La pct.3 ”Masa de pomenire” cifra </w:t>
      </w:r>
      <w:r w:rsidRPr="00A867FB">
        <w:rPr>
          <w:b/>
          <w:szCs w:val="24"/>
        </w:rPr>
        <w:t>5000</w:t>
      </w:r>
      <w:r>
        <w:rPr>
          <w:szCs w:val="24"/>
        </w:rPr>
        <w:t xml:space="preserve"> se substituie prin cifra </w:t>
      </w:r>
      <w:r w:rsidRPr="00A867FB">
        <w:rPr>
          <w:b/>
          <w:szCs w:val="24"/>
        </w:rPr>
        <w:t>8000</w:t>
      </w:r>
      <w:r>
        <w:rPr>
          <w:szCs w:val="24"/>
        </w:rPr>
        <w:t xml:space="preserve"> lei.</w:t>
      </w:r>
    </w:p>
    <w:p w:rsidR="00A867FB" w:rsidRDefault="00A867FB" w:rsidP="00A867FB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La poziția ”TOTAL” cifra ”</w:t>
      </w:r>
      <w:r w:rsidRPr="00BE2795">
        <w:rPr>
          <w:b/>
          <w:szCs w:val="24"/>
        </w:rPr>
        <w:t>12200</w:t>
      </w:r>
      <w:r w:rsidRPr="00BE2795">
        <w:rPr>
          <w:szCs w:val="24"/>
        </w:rPr>
        <w:t xml:space="preserve"> (douăsprezece mii două sute)</w:t>
      </w:r>
      <w:r>
        <w:rPr>
          <w:szCs w:val="24"/>
        </w:rPr>
        <w:t>”</w:t>
      </w:r>
      <w:r w:rsidRPr="00BE2795">
        <w:rPr>
          <w:szCs w:val="24"/>
        </w:rPr>
        <w:t xml:space="preserve"> se substituie prin cifra </w:t>
      </w:r>
      <w:r>
        <w:rPr>
          <w:szCs w:val="24"/>
        </w:rPr>
        <w:t>”</w:t>
      </w:r>
      <w:r w:rsidRPr="00BE2795">
        <w:rPr>
          <w:b/>
          <w:szCs w:val="24"/>
        </w:rPr>
        <w:t>15200</w:t>
      </w:r>
      <w:r w:rsidRPr="00BE2795">
        <w:rPr>
          <w:szCs w:val="24"/>
        </w:rPr>
        <w:t xml:space="preserve"> (cincisprezece mii două sute)</w:t>
      </w:r>
      <w:r>
        <w:rPr>
          <w:szCs w:val="24"/>
        </w:rPr>
        <w:t>”</w:t>
      </w:r>
      <w:r w:rsidRPr="00BE2795">
        <w:rPr>
          <w:szCs w:val="24"/>
        </w:rPr>
        <w:t>.</w:t>
      </w:r>
    </w:p>
    <w:p w:rsidR="004C3CBE" w:rsidRDefault="004C3CBE" w:rsidP="004C3CBE">
      <w:pPr>
        <w:pStyle w:val="a3"/>
        <w:ind w:left="1080"/>
        <w:rPr>
          <w:szCs w:val="24"/>
        </w:rPr>
      </w:pPr>
    </w:p>
    <w:p w:rsidR="002F49F4" w:rsidRPr="002F49F4" w:rsidRDefault="002F49F4" w:rsidP="008A71C5">
      <w:pPr>
        <w:pStyle w:val="a3"/>
        <w:ind w:left="1080"/>
        <w:rPr>
          <w:szCs w:val="24"/>
        </w:rPr>
      </w:pPr>
    </w:p>
    <w:p w:rsidR="007B5354" w:rsidRDefault="007B5354" w:rsidP="007B5354">
      <w:pPr>
        <w:pStyle w:val="a3"/>
        <w:rPr>
          <w:szCs w:val="24"/>
        </w:rPr>
      </w:pPr>
    </w:p>
    <w:p w:rsidR="008A71C5" w:rsidRDefault="008A71C5" w:rsidP="007B5354">
      <w:pPr>
        <w:pStyle w:val="a3"/>
        <w:rPr>
          <w:szCs w:val="24"/>
        </w:rPr>
      </w:pPr>
    </w:p>
    <w:p w:rsidR="00A867FB" w:rsidRDefault="00A867FB" w:rsidP="00A867FB">
      <w:pPr>
        <w:ind w:left="1068" w:firstLine="348"/>
        <w:rPr>
          <w:sz w:val="24"/>
          <w:szCs w:val="24"/>
          <w:lang w:val="ro-RO"/>
        </w:rPr>
      </w:pPr>
      <w:r w:rsidRPr="00A867FB">
        <w:rPr>
          <w:sz w:val="24"/>
          <w:szCs w:val="24"/>
          <w:lang w:val="ro-RO"/>
        </w:rPr>
        <w:t>Preşedintele şedinţei</w:t>
      </w:r>
      <w:r w:rsidRPr="00A867FB">
        <w:rPr>
          <w:sz w:val="24"/>
          <w:szCs w:val="24"/>
          <w:lang w:val="ro-RO"/>
        </w:rPr>
        <w:tab/>
      </w:r>
      <w:r w:rsidRPr="00A867FB">
        <w:rPr>
          <w:sz w:val="24"/>
          <w:szCs w:val="24"/>
          <w:lang w:val="ro-RO"/>
        </w:rPr>
        <w:tab/>
      </w:r>
      <w:r w:rsidRPr="00A867FB">
        <w:rPr>
          <w:sz w:val="24"/>
          <w:szCs w:val="24"/>
          <w:lang w:val="ro-RO"/>
        </w:rPr>
        <w:tab/>
      </w:r>
      <w:r w:rsidRPr="00A867FB">
        <w:rPr>
          <w:sz w:val="24"/>
          <w:szCs w:val="24"/>
          <w:lang w:val="ro-RO"/>
        </w:rPr>
        <w:tab/>
      </w:r>
      <w:r w:rsidR="007701F7">
        <w:rPr>
          <w:sz w:val="24"/>
          <w:szCs w:val="24"/>
          <w:lang w:val="ro-RO"/>
        </w:rPr>
        <w:t>Iurii SERBOV</w:t>
      </w:r>
    </w:p>
    <w:p w:rsidR="00A867FB" w:rsidRPr="00A867FB" w:rsidRDefault="00A867FB" w:rsidP="00A867FB">
      <w:pPr>
        <w:ind w:left="1068" w:firstLine="348"/>
        <w:rPr>
          <w:sz w:val="24"/>
          <w:szCs w:val="24"/>
          <w:lang w:val="ro-RO"/>
        </w:rPr>
      </w:pPr>
    </w:p>
    <w:p w:rsidR="00A867FB" w:rsidRPr="00A867FB" w:rsidRDefault="00A867FB" w:rsidP="00A867FB">
      <w:pPr>
        <w:ind w:left="720" w:firstLine="696"/>
        <w:rPr>
          <w:sz w:val="24"/>
          <w:szCs w:val="24"/>
          <w:lang w:val="ro-RO"/>
        </w:rPr>
      </w:pPr>
      <w:r w:rsidRPr="00A867FB">
        <w:rPr>
          <w:sz w:val="24"/>
          <w:szCs w:val="24"/>
          <w:lang w:val="ro-RO"/>
        </w:rPr>
        <w:t>Contrasemnează:</w:t>
      </w:r>
    </w:p>
    <w:p w:rsidR="00A867FB" w:rsidRPr="00A867FB" w:rsidRDefault="00A867FB" w:rsidP="00A867FB">
      <w:pPr>
        <w:ind w:left="720" w:firstLine="696"/>
        <w:rPr>
          <w:sz w:val="24"/>
          <w:szCs w:val="24"/>
          <w:lang w:val="ro-RO"/>
        </w:rPr>
      </w:pPr>
      <w:r w:rsidRPr="00A867FB">
        <w:rPr>
          <w:sz w:val="24"/>
          <w:szCs w:val="24"/>
          <w:lang w:val="ro-RO"/>
        </w:rPr>
        <w:t>Secretar al consiliului</w:t>
      </w:r>
      <w:r w:rsidRPr="00A867FB">
        <w:rPr>
          <w:sz w:val="24"/>
          <w:szCs w:val="24"/>
          <w:lang w:val="ro-RO"/>
        </w:rPr>
        <w:tab/>
      </w:r>
      <w:r w:rsidRPr="00A867FB">
        <w:rPr>
          <w:sz w:val="24"/>
          <w:szCs w:val="24"/>
          <w:lang w:val="ro-RO"/>
        </w:rPr>
        <w:tab/>
      </w:r>
      <w:r w:rsidRPr="00A867FB">
        <w:rPr>
          <w:sz w:val="24"/>
          <w:szCs w:val="24"/>
          <w:lang w:val="ro-RO"/>
        </w:rPr>
        <w:tab/>
      </w:r>
      <w:r w:rsidRPr="00A867FB">
        <w:rPr>
          <w:sz w:val="24"/>
          <w:szCs w:val="24"/>
          <w:lang w:val="ro-RO"/>
        </w:rPr>
        <w:tab/>
        <w:t>Svetlana ȘTEFANIUC</w:t>
      </w:r>
    </w:p>
    <w:p w:rsidR="007B5354" w:rsidRDefault="007B5354" w:rsidP="007B5354">
      <w:pPr>
        <w:pStyle w:val="a3"/>
        <w:rPr>
          <w:szCs w:val="24"/>
        </w:rPr>
      </w:pPr>
    </w:p>
    <w:p w:rsidR="004A76D9" w:rsidRDefault="004A76D9" w:rsidP="007B5354">
      <w:pPr>
        <w:pStyle w:val="a3"/>
        <w:rPr>
          <w:szCs w:val="24"/>
        </w:rPr>
      </w:pPr>
    </w:p>
    <w:p w:rsidR="004A76D9" w:rsidRDefault="004A76D9" w:rsidP="007B5354">
      <w:pPr>
        <w:pStyle w:val="a3"/>
        <w:rPr>
          <w:szCs w:val="24"/>
        </w:rPr>
      </w:pPr>
    </w:p>
    <w:p w:rsidR="004A76D9" w:rsidRDefault="004A76D9" w:rsidP="007B5354">
      <w:pPr>
        <w:pStyle w:val="a3"/>
        <w:rPr>
          <w:szCs w:val="24"/>
        </w:rPr>
      </w:pPr>
    </w:p>
    <w:p w:rsidR="004A76D9" w:rsidRDefault="004A76D9" w:rsidP="007B5354">
      <w:pPr>
        <w:pStyle w:val="a3"/>
        <w:rPr>
          <w:szCs w:val="24"/>
        </w:rPr>
      </w:pPr>
    </w:p>
    <w:p w:rsidR="004A76D9" w:rsidRPr="004A76D9" w:rsidRDefault="004A76D9" w:rsidP="004A76D9">
      <w:pPr>
        <w:jc w:val="center"/>
        <w:rPr>
          <w:b/>
          <w:sz w:val="28"/>
          <w:szCs w:val="28"/>
          <w:lang w:val="en-US"/>
        </w:rPr>
      </w:pPr>
      <w:r w:rsidRPr="004A76D9">
        <w:rPr>
          <w:b/>
          <w:sz w:val="28"/>
          <w:szCs w:val="28"/>
          <w:lang w:val="en-US"/>
        </w:rPr>
        <w:lastRenderedPageBreak/>
        <w:t>NOTĂ INFORMATIVĂ</w:t>
      </w:r>
    </w:p>
    <w:p w:rsidR="004A76D9" w:rsidRPr="004A76D9" w:rsidRDefault="004A76D9" w:rsidP="004A76D9">
      <w:pPr>
        <w:rPr>
          <w:sz w:val="28"/>
          <w:szCs w:val="28"/>
          <w:lang w:val="ro-RO"/>
        </w:rPr>
      </w:pPr>
      <w:r w:rsidRPr="004A76D9">
        <w:rPr>
          <w:sz w:val="28"/>
          <w:szCs w:val="28"/>
          <w:lang w:val="en-US"/>
        </w:rPr>
        <w:t xml:space="preserve">         </w:t>
      </w:r>
      <w:proofErr w:type="gramStart"/>
      <w:r w:rsidRPr="004A76D9">
        <w:rPr>
          <w:sz w:val="28"/>
          <w:szCs w:val="28"/>
          <w:lang w:val="en-US"/>
        </w:rPr>
        <w:t>la</w:t>
      </w:r>
      <w:proofErr w:type="gramEnd"/>
      <w:r w:rsidRPr="004A76D9">
        <w:rPr>
          <w:sz w:val="28"/>
          <w:szCs w:val="28"/>
          <w:lang w:val="en-US"/>
        </w:rPr>
        <w:t xml:space="preserve"> </w:t>
      </w:r>
      <w:proofErr w:type="spellStart"/>
      <w:r w:rsidRPr="004A76D9">
        <w:rPr>
          <w:sz w:val="28"/>
          <w:szCs w:val="28"/>
          <w:lang w:val="en-US"/>
        </w:rPr>
        <w:t>proiectul</w:t>
      </w:r>
      <w:proofErr w:type="spellEnd"/>
      <w:r w:rsidRPr="004A76D9">
        <w:rPr>
          <w:sz w:val="28"/>
          <w:szCs w:val="28"/>
          <w:lang w:val="en-US"/>
        </w:rPr>
        <w:t xml:space="preserve"> de </w:t>
      </w:r>
      <w:proofErr w:type="spellStart"/>
      <w:r w:rsidRPr="004A76D9">
        <w:rPr>
          <w:sz w:val="28"/>
          <w:szCs w:val="28"/>
          <w:lang w:val="en-US"/>
        </w:rPr>
        <w:t>decizie</w:t>
      </w:r>
      <w:proofErr w:type="spellEnd"/>
      <w:r w:rsidRPr="004A76D9">
        <w:rPr>
          <w:sz w:val="28"/>
          <w:szCs w:val="28"/>
          <w:lang w:val="en-US"/>
        </w:rPr>
        <w:t xml:space="preserve"> „Cu </w:t>
      </w:r>
      <w:proofErr w:type="spellStart"/>
      <w:r w:rsidRPr="004A76D9">
        <w:rPr>
          <w:sz w:val="28"/>
          <w:szCs w:val="28"/>
          <w:lang w:val="en-US"/>
        </w:rPr>
        <w:t>privire</w:t>
      </w:r>
      <w:proofErr w:type="spellEnd"/>
      <w:r w:rsidRPr="004A76D9">
        <w:rPr>
          <w:sz w:val="28"/>
          <w:szCs w:val="28"/>
          <w:lang w:val="en-US"/>
        </w:rPr>
        <w:t xml:space="preserve"> la </w:t>
      </w:r>
      <w:r w:rsidRPr="004A76D9">
        <w:rPr>
          <w:sz w:val="28"/>
          <w:szCs w:val="28"/>
          <w:lang w:val="ro-RO"/>
        </w:rPr>
        <w:t>modificarea Deciziei CS nr.01/03</w:t>
      </w:r>
    </w:p>
    <w:p w:rsidR="004A76D9" w:rsidRPr="004A76D9" w:rsidRDefault="004A76D9" w:rsidP="004A76D9">
      <w:pPr>
        <w:rPr>
          <w:b/>
          <w:sz w:val="28"/>
          <w:szCs w:val="28"/>
          <w:lang w:val="en-US"/>
        </w:rPr>
      </w:pPr>
      <w:r w:rsidRPr="004A76D9">
        <w:rPr>
          <w:sz w:val="28"/>
          <w:szCs w:val="28"/>
          <w:lang w:val="ro-RO"/>
        </w:rPr>
        <w:t>din 22.02.2018 ”Cu privire la alocarea mijloacelor financiare” și anexei nr.10</w:t>
      </w:r>
      <w:r w:rsidRPr="004A76D9">
        <w:rPr>
          <w:b/>
          <w:sz w:val="28"/>
          <w:szCs w:val="28"/>
          <w:lang w:val="en-US"/>
        </w:rPr>
        <w:t>”</w:t>
      </w:r>
    </w:p>
    <w:p w:rsidR="004A76D9" w:rsidRPr="004A76D9" w:rsidRDefault="004A76D9" w:rsidP="004A76D9">
      <w:pPr>
        <w:rPr>
          <w:b/>
          <w:sz w:val="28"/>
          <w:szCs w:val="28"/>
          <w:lang w:val="en-US"/>
        </w:rPr>
      </w:pPr>
    </w:p>
    <w:p w:rsidR="004A76D9" w:rsidRPr="004A76D9" w:rsidRDefault="004A76D9" w:rsidP="004A76D9">
      <w:pPr>
        <w:rPr>
          <w:b/>
          <w:sz w:val="28"/>
          <w:szCs w:val="28"/>
          <w:lang w:val="en-US"/>
        </w:rPr>
      </w:pPr>
    </w:p>
    <w:p w:rsidR="004A76D9" w:rsidRDefault="004A76D9" w:rsidP="001839C1">
      <w:pPr>
        <w:ind w:firstLine="708"/>
        <w:rPr>
          <w:sz w:val="28"/>
          <w:szCs w:val="28"/>
          <w:lang w:val="en-US"/>
        </w:rPr>
      </w:pPr>
      <w:proofErr w:type="spellStart"/>
      <w:r w:rsidRPr="004A76D9">
        <w:rPr>
          <w:sz w:val="28"/>
          <w:szCs w:val="28"/>
          <w:lang w:val="en-US"/>
        </w:rPr>
        <w:t>Proiectul</w:t>
      </w:r>
      <w:proofErr w:type="spellEnd"/>
      <w:r w:rsidRPr="004A76D9">
        <w:rPr>
          <w:sz w:val="28"/>
          <w:szCs w:val="28"/>
          <w:lang w:val="en-US"/>
        </w:rPr>
        <w:t xml:space="preserve"> de </w:t>
      </w:r>
      <w:proofErr w:type="spellStart"/>
      <w:r w:rsidRPr="004A76D9">
        <w:rPr>
          <w:sz w:val="28"/>
          <w:szCs w:val="28"/>
          <w:lang w:val="en-US"/>
        </w:rPr>
        <w:t>decizie</w:t>
      </w:r>
      <w:proofErr w:type="spellEnd"/>
      <w:r w:rsidRPr="004A76D9">
        <w:rPr>
          <w:sz w:val="28"/>
          <w:szCs w:val="28"/>
          <w:lang w:val="en-US"/>
        </w:rPr>
        <w:t xml:space="preserve"> se </w:t>
      </w:r>
      <w:proofErr w:type="spellStart"/>
      <w:r w:rsidRPr="004A76D9">
        <w:rPr>
          <w:sz w:val="28"/>
          <w:szCs w:val="28"/>
          <w:lang w:val="en-US"/>
        </w:rPr>
        <w:t>propune</w:t>
      </w:r>
      <w:proofErr w:type="spellEnd"/>
      <w:r w:rsidRPr="004A76D9">
        <w:rPr>
          <w:sz w:val="28"/>
          <w:szCs w:val="28"/>
          <w:lang w:val="en-US"/>
        </w:rPr>
        <w:t xml:space="preserve"> </w:t>
      </w:r>
      <w:proofErr w:type="spellStart"/>
      <w:r w:rsidRPr="004A76D9">
        <w:rPr>
          <w:sz w:val="28"/>
          <w:szCs w:val="28"/>
          <w:lang w:val="en-US"/>
        </w:rPr>
        <w:t>spre</w:t>
      </w:r>
      <w:proofErr w:type="spellEnd"/>
      <w:r w:rsidRPr="004A76D9">
        <w:rPr>
          <w:sz w:val="28"/>
          <w:szCs w:val="28"/>
          <w:lang w:val="en-US"/>
        </w:rPr>
        <w:t xml:space="preserve"> </w:t>
      </w:r>
      <w:proofErr w:type="spellStart"/>
      <w:r w:rsidRPr="004A76D9">
        <w:rPr>
          <w:sz w:val="28"/>
          <w:szCs w:val="28"/>
          <w:lang w:val="en-US"/>
        </w:rPr>
        <w:t>examinare</w:t>
      </w:r>
      <w:proofErr w:type="spellEnd"/>
      <w:r w:rsidRPr="004A76D9">
        <w:rPr>
          <w:sz w:val="28"/>
          <w:szCs w:val="28"/>
          <w:lang w:val="en-US"/>
        </w:rPr>
        <w:t xml:space="preserve"> </w:t>
      </w:r>
      <w:proofErr w:type="spellStart"/>
      <w:r w:rsidRPr="004A76D9">
        <w:rPr>
          <w:sz w:val="28"/>
          <w:szCs w:val="28"/>
          <w:lang w:val="en-US"/>
        </w:rPr>
        <w:t>şi</w:t>
      </w:r>
      <w:proofErr w:type="spellEnd"/>
      <w:r w:rsidRPr="004A76D9">
        <w:rPr>
          <w:sz w:val="28"/>
          <w:szCs w:val="28"/>
          <w:lang w:val="en-US"/>
        </w:rPr>
        <w:t xml:space="preserve"> </w:t>
      </w:r>
      <w:proofErr w:type="spellStart"/>
      <w:r w:rsidRPr="004A76D9">
        <w:rPr>
          <w:sz w:val="28"/>
          <w:szCs w:val="28"/>
          <w:lang w:val="en-US"/>
        </w:rPr>
        <w:t>adoptare</w:t>
      </w:r>
      <w:proofErr w:type="spellEnd"/>
      <w:r w:rsidRPr="004A76D9">
        <w:rPr>
          <w:sz w:val="28"/>
          <w:szCs w:val="28"/>
          <w:lang w:val="en-US"/>
        </w:rPr>
        <w:t xml:space="preserve"> </w:t>
      </w:r>
      <w:proofErr w:type="spellStart"/>
      <w:r w:rsidRPr="004A76D9">
        <w:rPr>
          <w:sz w:val="28"/>
          <w:szCs w:val="28"/>
          <w:lang w:val="en-US"/>
        </w:rPr>
        <w:t>în</w:t>
      </w:r>
      <w:proofErr w:type="spellEnd"/>
      <w:r w:rsidRPr="004A76D9">
        <w:rPr>
          <w:sz w:val="28"/>
          <w:szCs w:val="28"/>
          <w:lang w:val="en-US"/>
        </w:rPr>
        <w:t xml:space="preserve"> </w:t>
      </w:r>
      <w:proofErr w:type="spellStart"/>
      <w:r w:rsidRPr="004A76D9">
        <w:rPr>
          <w:sz w:val="28"/>
          <w:szCs w:val="28"/>
          <w:lang w:val="en-US"/>
        </w:rPr>
        <w:t>scopul</w:t>
      </w:r>
      <w:proofErr w:type="spellEnd"/>
      <w:r w:rsidR="001839C1">
        <w:rPr>
          <w:sz w:val="28"/>
          <w:szCs w:val="28"/>
          <w:lang w:val="en-US"/>
        </w:rPr>
        <w:t xml:space="preserve"> </w:t>
      </w:r>
      <w:r w:rsidR="001839C1">
        <w:rPr>
          <w:sz w:val="28"/>
          <w:szCs w:val="28"/>
          <w:lang w:val="ro-RO"/>
        </w:rPr>
        <w:t>modificării</w:t>
      </w:r>
      <w:r w:rsidR="001839C1" w:rsidRPr="004A76D9">
        <w:rPr>
          <w:sz w:val="28"/>
          <w:szCs w:val="28"/>
          <w:lang w:val="ro-RO"/>
        </w:rPr>
        <w:t xml:space="preserve"> Deciziei CS nr.01/03</w:t>
      </w:r>
      <w:r w:rsidR="001839C1">
        <w:rPr>
          <w:sz w:val="28"/>
          <w:szCs w:val="28"/>
          <w:lang w:val="ro-RO"/>
        </w:rPr>
        <w:t xml:space="preserve"> </w:t>
      </w:r>
      <w:r w:rsidR="001839C1" w:rsidRPr="004A76D9">
        <w:rPr>
          <w:sz w:val="28"/>
          <w:szCs w:val="28"/>
          <w:lang w:val="ro-RO"/>
        </w:rPr>
        <w:t>din 22.02.2018 ”Cu privire la alocarea mijloacelor financiare” și anexei nr.10</w:t>
      </w:r>
      <w:r w:rsidR="001839C1">
        <w:rPr>
          <w:sz w:val="28"/>
          <w:szCs w:val="28"/>
          <w:lang w:val="en-US"/>
        </w:rPr>
        <w:t xml:space="preserve">, </w:t>
      </w:r>
      <w:proofErr w:type="spellStart"/>
      <w:r w:rsidR="001839C1">
        <w:rPr>
          <w:sz w:val="28"/>
          <w:szCs w:val="28"/>
          <w:lang w:val="en-US"/>
        </w:rPr>
        <w:t>după</w:t>
      </w:r>
      <w:proofErr w:type="spellEnd"/>
      <w:r w:rsidR="001839C1">
        <w:rPr>
          <w:sz w:val="28"/>
          <w:szCs w:val="28"/>
          <w:lang w:val="en-US"/>
        </w:rPr>
        <w:t xml:space="preserve"> cum </w:t>
      </w:r>
      <w:proofErr w:type="spellStart"/>
      <w:r w:rsidR="001839C1">
        <w:rPr>
          <w:sz w:val="28"/>
          <w:szCs w:val="28"/>
          <w:lang w:val="en-US"/>
        </w:rPr>
        <w:t>urmează</w:t>
      </w:r>
      <w:proofErr w:type="spellEnd"/>
      <w:r w:rsidR="001839C1">
        <w:rPr>
          <w:sz w:val="28"/>
          <w:szCs w:val="28"/>
          <w:lang w:val="en-US"/>
        </w:rPr>
        <w:t>:</w:t>
      </w:r>
    </w:p>
    <w:p w:rsidR="001839C1" w:rsidRDefault="001839C1" w:rsidP="001839C1">
      <w:pPr>
        <w:ind w:firstLine="708"/>
        <w:rPr>
          <w:sz w:val="28"/>
          <w:szCs w:val="28"/>
          <w:lang w:val="en-US"/>
        </w:rPr>
      </w:pPr>
    </w:p>
    <w:p w:rsidR="001839C1" w:rsidRPr="001839C1" w:rsidRDefault="001839C1" w:rsidP="001839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1839C1">
        <w:rPr>
          <w:sz w:val="28"/>
          <w:szCs w:val="28"/>
        </w:rPr>
        <w:t>Se modifică Decizia Consiliului sătesc nr.01/03 din 22.02.2018 ”Cu privire la alocarea mijloacelor financiare”, după cum urmează:</w:t>
      </w:r>
    </w:p>
    <w:p w:rsidR="001839C1" w:rsidRPr="001839C1" w:rsidRDefault="001839C1" w:rsidP="001839C1">
      <w:pPr>
        <w:ind w:firstLine="708"/>
        <w:rPr>
          <w:sz w:val="28"/>
          <w:szCs w:val="28"/>
          <w:lang w:val="ro-RO"/>
        </w:rPr>
      </w:pPr>
    </w:p>
    <w:p w:rsidR="001839C1" w:rsidRPr="001839C1" w:rsidRDefault="001839C1" w:rsidP="001839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1839C1">
        <w:rPr>
          <w:sz w:val="28"/>
          <w:szCs w:val="28"/>
        </w:rPr>
        <w:t>La pct.14 din decizie cifra ”</w:t>
      </w:r>
      <w:r w:rsidRPr="001839C1">
        <w:rPr>
          <w:b/>
          <w:sz w:val="28"/>
          <w:szCs w:val="28"/>
        </w:rPr>
        <w:t>12200</w:t>
      </w:r>
      <w:r w:rsidRPr="001839C1">
        <w:rPr>
          <w:sz w:val="28"/>
          <w:szCs w:val="28"/>
        </w:rPr>
        <w:t xml:space="preserve"> (douăsprezece mii două sute)” se substituie prin cifra ”</w:t>
      </w:r>
      <w:r w:rsidRPr="001839C1">
        <w:rPr>
          <w:b/>
          <w:sz w:val="28"/>
          <w:szCs w:val="28"/>
        </w:rPr>
        <w:t>15200</w:t>
      </w:r>
      <w:r w:rsidRPr="001839C1">
        <w:rPr>
          <w:sz w:val="28"/>
          <w:szCs w:val="28"/>
        </w:rPr>
        <w:t xml:space="preserve"> (cincisprezece mii două sute)”. </w:t>
      </w:r>
    </w:p>
    <w:p w:rsidR="001839C1" w:rsidRPr="001839C1" w:rsidRDefault="001839C1" w:rsidP="001839C1">
      <w:pPr>
        <w:pStyle w:val="a3"/>
        <w:ind w:left="720"/>
        <w:rPr>
          <w:sz w:val="28"/>
          <w:szCs w:val="28"/>
        </w:rPr>
      </w:pPr>
    </w:p>
    <w:p w:rsidR="001839C1" w:rsidRPr="001839C1" w:rsidRDefault="001839C1" w:rsidP="001839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1839C1">
        <w:rPr>
          <w:sz w:val="28"/>
          <w:szCs w:val="28"/>
        </w:rPr>
        <w:t>Se modifică anexa nr.10 a Deciziei Consiliului sătesc nr.01/03 din 22.02.2018 ”Cu privire la alocarea mijloacelor financiare”, după cum urmează:</w:t>
      </w:r>
    </w:p>
    <w:p w:rsidR="001839C1" w:rsidRPr="001839C1" w:rsidRDefault="001839C1" w:rsidP="001839C1">
      <w:pPr>
        <w:pStyle w:val="a3"/>
        <w:ind w:left="1080"/>
        <w:rPr>
          <w:sz w:val="28"/>
          <w:szCs w:val="28"/>
        </w:rPr>
      </w:pPr>
    </w:p>
    <w:p w:rsidR="001839C1" w:rsidRPr="001839C1" w:rsidRDefault="001839C1" w:rsidP="001839C1">
      <w:pPr>
        <w:pStyle w:val="a3"/>
        <w:numPr>
          <w:ilvl w:val="0"/>
          <w:numId w:val="8"/>
        </w:numPr>
        <w:rPr>
          <w:sz w:val="28"/>
          <w:szCs w:val="28"/>
        </w:rPr>
      </w:pPr>
      <w:r w:rsidRPr="001839C1">
        <w:rPr>
          <w:sz w:val="28"/>
          <w:szCs w:val="28"/>
        </w:rPr>
        <w:t xml:space="preserve">La pct.3 ”Masa de pomenire” cifra </w:t>
      </w:r>
      <w:r w:rsidRPr="001839C1">
        <w:rPr>
          <w:b/>
          <w:sz w:val="28"/>
          <w:szCs w:val="28"/>
        </w:rPr>
        <w:t>5000</w:t>
      </w:r>
      <w:r w:rsidRPr="001839C1">
        <w:rPr>
          <w:sz w:val="28"/>
          <w:szCs w:val="28"/>
        </w:rPr>
        <w:t xml:space="preserve"> se substituie prin cifra </w:t>
      </w:r>
      <w:r w:rsidRPr="001839C1">
        <w:rPr>
          <w:b/>
          <w:sz w:val="28"/>
          <w:szCs w:val="28"/>
        </w:rPr>
        <w:t>8000</w:t>
      </w:r>
      <w:r w:rsidRPr="001839C1">
        <w:rPr>
          <w:sz w:val="28"/>
          <w:szCs w:val="28"/>
        </w:rPr>
        <w:t xml:space="preserve"> lei.</w:t>
      </w:r>
    </w:p>
    <w:p w:rsidR="001839C1" w:rsidRPr="001839C1" w:rsidRDefault="001839C1" w:rsidP="001839C1">
      <w:pPr>
        <w:pStyle w:val="a3"/>
        <w:numPr>
          <w:ilvl w:val="0"/>
          <w:numId w:val="8"/>
        </w:numPr>
        <w:rPr>
          <w:sz w:val="28"/>
          <w:szCs w:val="28"/>
        </w:rPr>
      </w:pPr>
      <w:r w:rsidRPr="001839C1">
        <w:rPr>
          <w:sz w:val="28"/>
          <w:szCs w:val="28"/>
        </w:rPr>
        <w:t>La poziția ”TOTAL” cifra ”</w:t>
      </w:r>
      <w:r w:rsidRPr="001839C1">
        <w:rPr>
          <w:b/>
          <w:sz w:val="28"/>
          <w:szCs w:val="28"/>
        </w:rPr>
        <w:t>12200</w:t>
      </w:r>
      <w:r w:rsidRPr="001839C1">
        <w:rPr>
          <w:sz w:val="28"/>
          <w:szCs w:val="28"/>
        </w:rPr>
        <w:t xml:space="preserve"> (douăsprezece mii două sute)” se substituie prin cifra ”</w:t>
      </w:r>
      <w:r w:rsidRPr="001839C1">
        <w:rPr>
          <w:b/>
          <w:sz w:val="28"/>
          <w:szCs w:val="28"/>
        </w:rPr>
        <w:t>15200</w:t>
      </w:r>
      <w:r w:rsidRPr="001839C1">
        <w:rPr>
          <w:sz w:val="28"/>
          <w:szCs w:val="28"/>
        </w:rPr>
        <w:t xml:space="preserve"> (cincisprezece mii două sute)”.</w:t>
      </w:r>
    </w:p>
    <w:p w:rsidR="001839C1" w:rsidRPr="001839C1" w:rsidRDefault="001839C1" w:rsidP="001839C1">
      <w:pPr>
        <w:ind w:firstLine="708"/>
        <w:rPr>
          <w:sz w:val="28"/>
          <w:szCs w:val="28"/>
          <w:lang w:val="ro-RO"/>
        </w:rPr>
      </w:pPr>
    </w:p>
    <w:p w:rsidR="004A76D9" w:rsidRPr="001839C1" w:rsidRDefault="004A76D9" w:rsidP="004A76D9">
      <w:pPr>
        <w:ind w:firstLine="720"/>
        <w:jc w:val="both"/>
        <w:rPr>
          <w:sz w:val="28"/>
          <w:szCs w:val="28"/>
          <w:lang w:val="en-US"/>
        </w:rPr>
      </w:pPr>
    </w:p>
    <w:p w:rsidR="004A76D9" w:rsidRPr="004A76D9" w:rsidRDefault="004A76D9" w:rsidP="004A76D9">
      <w:pPr>
        <w:ind w:firstLine="720"/>
        <w:jc w:val="both"/>
        <w:rPr>
          <w:sz w:val="28"/>
          <w:szCs w:val="28"/>
          <w:lang w:val="en-US"/>
        </w:rPr>
      </w:pPr>
    </w:p>
    <w:p w:rsidR="004A76D9" w:rsidRPr="001839C1" w:rsidRDefault="004A76D9" w:rsidP="004A76D9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4A76D9">
        <w:rPr>
          <w:b/>
          <w:sz w:val="28"/>
          <w:szCs w:val="28"/>
          <w:lang w:val="en-US"/>
        </w:rPr>
        <w:t>Temei</w:t>
      </w:r>
      <w:proofErr w:type="spellEnd"/>
      <w:r w:rsidRPr="004A76D9">
        <w:rPr>
          <w:b/>
          <w:sz w:val="28"/>
          <w:szCs w:val="28"/>
          <w:lang w:val="en-US"/>
        </w:rPr>
        <w:t xml:space="preserve"> </w:t>
      </w:r>
      <w:proofErr w:type="spellStart"/>
      <w:r w:rsidRPr="004A76D9">
        <w:rPr>
          <w:b/>
          <w:sz w:val="28"/>
          <w:szCs w:val="28"/>
          <w:lang w:val="en-US"/>
        </w:rPr>
        <w:t>juridic</w:t>
      </w:r>
      <w:proofErr w:type="spellEnd"/>
      <w:r w:rsidRPr="004A76D9">
        <w:rPr>
          <w:b/>
          <w:sz w:val="28"/>
          <w:szCs w:val="28"/>
          <w:lang w:val="en-US"/>
        </w:rPr>
        <w:t>:</w:t>
      </w:r>
      <w:r w:rsidR="001839C1">
        <w:rPr>
          <w:b/>
          <w:sz w:val="28"/>
          <w:szCs w:val="28"/>
          <w:lang w:val="en-US"/>
        </w:rPr>
        <w:t xml:space="preserve"> </w:t>
      </w:r>
      <w:r w:rsidR="001839C1" w:rsidRPr="001839C1">
        <w:rPr>
          <w:sz w:val="28"/>
          <w:szCs w:val="28"/>
          <w:lang w:val="en-US"/>
        </w:rPr>
        <w:t xml:space="preserve">art.59 – 60 din </w:t>
      </w:r>
      <w:proofErr w:type="spellStart"/>
      <w:r w:rsidR="001839C1" w:rsidRPr="001839C1">
        <w:rPr>
          <w:sz w:val="28"/>
          <w:szCs w:val="28"/>
          <w:lang w:val="en-US"/>
        </w:rPr>
        <w:t>Legea</w:t>
      </w:r>
      <w:proofErr w:type="spellEnd"/>
      <w:r w:rsidR="001839C1" w:rsidRPr="001839C1">
        <w:rPr>
          <w:sz w:val="28"/>
          <w:szCs w:val="28"/>
          <w:lang w:val="en-US"/>
        </w:rPr>
        <w:t xml:space="preserve"> nr.317 din 18.07.2003 </w:t>
      </w:r>
      <w:proofErr w:type="spellStart"/>
      <w:r w:rsidR="001839C1" w:rsidRPr="001839C1">
        <w:rPr>
          <w:sz w:val="28"/>
          <w:szCs w:val="28"/>
          <w:lang w:val="en-US"/>
        </w:rPr>
        <w:t>privind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actele</w:t>
      </w:r>
      <w:proofErr w:type="spellEnd"/>
      <w:r w:rsidR="001839C1" w:rsidRPr="001839C1">
        <w:rPr>
          <w:sz w:val="28"/>
          <w:szCs w:val="28"/>
          <w:lang w:val="en-US"/>
        </w:rPr>
        <w:t xml:space="preserve"> normative ale </w:t>
      </w:r>
      <w:proofErr w:type="spellStart"/>
      <w:r w:rsidR="001839C1" w:rsidRPr="001839C1">
        <w:rPr>
          <w:sz w:val="28"/>
          <w:szCs w:val="28"/>
          <w:lang w:val="en-US"/>
        </w:rPr>
        <w:t>Guvernului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şi</w:t>
      </w:r>
      <w:proofErr w:type="spellEnd"/>
      <w:r w:rsidR="001839C1" w:rsidRPr="001839C1">
        <w:rPr>
          <w:sz w:val="28"/>
          <w:szCs w:val="28"/>
          <w:lang w:val="en-US"/>
        </w:rPr>
        <w:t xml:space="preserve"> ale </w:t>
      </w:r>
      <w:proofErr w:type="spellStart"/>
      <w:r w:rsidR="001839C1" w:rsidRPr="001839C1">
        <w:rPr>
          <w:sz w:val="28"/>
          <w:szCs w:val="28"/>
          <w:lang w:val="en-US"/>
        </w:rPr>
        <w:t>altor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autorităţi</w:t>
      </w:r>
      <w:proofErr w:type="spellEnd"/>
      <w:r w:rsidR="001839C1" w:rsidRPr="001839C1">
        <w:rPr>
          <w:sz w:val="28"/>
          <w:szCs w:val="28"/>
          <w:lang w:val="en-US"/>
        </w:rPr>
        <w:t xml:space="preserve"> ale </w:t>
      </w:r>
      <w:proofErr w:type="spellStart"/>
      <w:r w:rsidR="001839C1" w:rsidRPr="001839C1">
        <w:rPr>
          <w:sz w:val="28"/>
          <w:szCs w:val="28"/>
          <w:lang w:val="en-US"/>
        </w:rPr>
        <w:t>administraţiei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publice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centrale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şi</w:t>
      </w:r>
      <w:proofErr w:type="spellEnd"/>
      <w:r w:rsidR="001839C1" w:rsidRPr="001839C1">
        <w:rPr>
          <w:sz w:val="28"/>
          <w:szCs w:val="28"/>
          <w:lang w:val="en-US"/>
        </w:rPr>
        <w:t xml:space="preserve"> locale, art.14 14 </w:t>
      </w:r>
      <w:proofErr w:type="spellStart"/>
      <w:r w:rsidR="001839C1" w:rsidRPr="001839C1">
        <w:rPr>
          <w:sz w:val="28"/>
          <w:szCs w:val="28"/>
          <w:lang w:val="en-US"/>
        </w:rPr>
        <w:t>alin</w:t>
      </w:r>
      <w:proofErr w:type="spellEnd"/>
      <w:r w:rsidR="001839C1" w:rsidRPr="001839C1">
        <w:rPr>
          <w:sz w:val="28"/>
          <w:szCs w:val="28"/>
          <w:lang w:val="en-US"/>
        </w:rPr>
        <w:t xml:space="preserve">. (1), art. </w:t>
      </w:r>
      <w:proofErr w:type="gramStart"/>
      <w:r w:rsidR="001839C1" w:rsidRPr="001839C1">
        <w:rPr>
          <w:sz w:val="28"/>
          <w:szCs w:val="28"/>
          <w:lang w:val="en-US"/>
        </w:rPr>
        <w:t xml:space="preserve">19 </w:t>
      </w:r>
      <w:proofErr w:type="spellStart"/>
      <w:r w:rsidR="001839C1" w:rsidRPr="001839C1">
        <w:rPr>
          <w:sz w:val="28"/>
          <w:szCs w:val="28"/>
          <w:lang w:val="en-US"/>
        </w:rPr>
        <w:t>alin</w:t>
      </w:r>
      <w:proofErr w:type="spellEnd"/>
      <w:r w:rsidR="001839C1" w:rsidRPr="001839C1">
        <w:rPr>
          <w:sz w:val="28"/>
          <w:szCs w:val="28"/>
          <w:lang w:val="en-US"/>
        </w:rPr>
        <w:t>.</w:t>
      </w:r>
      <w:proofErr w:type="gramEnd"/>
      <w:r w:rsidR="001839C1" w:rsidRPr="001839C1">
        <w:rPr>
          <w:sz w:val="28"/>
          <w:szCs w:val="28"/>
          <w:lang w:val="en-US"/>
        </w:rPr>
        <w:t xml:space="preserve"> (2)</w:t>
      </w:r>
      <w:proofErr w:type="gramStart"/>
      <w:r w:rsidR="001839C1" w:rsidRPr="001839C1">
        <w:rPr>
          <w:sz w:val="28"/>
          <w:szCs w:val="28"/>
          <w:lang w:val="en-US"/>
        </w:rPr>
        <w:t>,  din</w:t>
      </w:r>
      <w:proofErr w:type="gram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Legea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privind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administraţia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publică</w:t>
      </w:r>
      <w:proofErr w:type="spellEnd"/>
      <w:r w:rsidR="001839C1" w:rsidRPr="001839C1">
        <w:rPr>
          <w:sz w:val="28"/>
          <w:szCs w:val="28"/>
          <w:lang w:val="en-US"/>
        </w:rPr>
        <w:t xml:space="preserve"> </w:t>
      </w:r>
      <w:proofErr w:type="spellStart"/>
      <w:r w:rsidR="001839C1" w:rsidRPr="001839C1">
        <w:rPr>
          <w:sz w:val="28"/>
          <w:szCs w:val="28"/>
          <w:lang w:val="en-US"/>
        </w:rPr>
        <w:t>locală</w:t>
      </w:r>
      <w:proofErr w:type="spellEnd"/>
      <w:r w:rsidR="001839C1" w:rsidRPr="001839C1">
        <w:rPr>
          <w:sz w:val="28"/>
          <w:szCs w:val="28"/>
          <w:lang w:val="en-US"/>
        </w:rPr>
        <w:t xml:space="preserve"> nr.436-XVI din 28.12.2006</w:t>
      </w:r>
    </w:p>
    <w:p w:rsidR="004A76D9" w:rsidRPr="001839C1" w:rsidRDefault="004A76D9" w:rsidP="004A76D9">
      <w:pPr>
        <w:ind w:firstLine="720"/>
        <w:jc w:val="both"/>
        <w:rPr>
          <w:sz w:val="28"/>
          <w:szCs w:val="28"/>
          <w:lang w:val="en-US"/>
        </w:rPr>
      </w:pPr>
    </w:p>
    <w:p w:rsidR="004A76D9" w:rsidRPr="001839C1" w:rsidRDefault="004A76D9" w:rsidP="004A76D9">
      <w:pPr>
        <w:ind w:firstLine="720"/>
        <w:jc w:val="both"/>
        <w:rPr>
          <w:sz w:val="28"/>
          <w:szCs w:val="28"/>
          <w:lang w:val="en-US"/>
        </w:rPr>
      </w:pPr>
    </w:p>
    <w:p w:rsidR="004A76D9" w:rsidRPr="001839C1" w:rsidRDefault="004A76D9" w:rsidP="004A76D9">
      <w:pPr>
        <w:ind w:firstLine="720"/>
        <w:jc w:val="both"/>
        <w:rPr>
          <w:sz w:val="28"/>
          <w:szCs w:val="28"/>
          <w:lang w:val="en-US"/>
        </w:rPr>
      </w:pPr>
    </w:p>
    <w:p w:rsidR="004A76D9" w:rsidRPr="001839C1" w:rsidRDefault="004A76D9" w:rsidP="004A76D9">
      <w:pPr>
        <w:ind w:firstLine="720"/>
        <w:jc w:val="both"/>
        <w:rPr>
          <w:sz w:val="28"/>
          <w:szCs w:val="28"/>
          <w:lang w:val="en-US"/>
        </w:rPr>
      </w:pPr>
    </w:p>
    <w:p w:rsidR="004A76D9" w:rsidRPr="001839C1" w:rsidRDefault="004A76D9" w:rsidP="004A76D9">
      <w:pPr>
        <w:ind w:firstLine="720"/>
        <w:jc w:val="both"/>
        <w:rPr>
          <w:sz w:val="28"/>
          <w:szCs w:val="28"/>
          <w:lang w:val="en-US"/>
        </w:rPr>
      </w:pPr>
    </w:p>
    <w:p w:rsidR="004A76D9" w:rsidRPr="001839C1" w:rsidRDefault="001839C1" w:rsidP="004A76D9">
      <w:pPr>
        <w:ind w:left="720"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Contabil-șef</w:t>
      </w:r>
      <w:proofErr w:type="spellEnd"/>
      <w:r w:rsidR="004A76D9" w:rsidRPr="001839C1">
        <w:rPr>
          <w:sz w:val="28"/>
          <w:szCs w:val="28"/>
          <w:lang w:val="en-US"/>
        </w:rPr>
        <w:tab/>
      </w:r>
      <w:r w:rsidR="004A76D9" w:rsidRPr="001839C1">
        <w:rPr>
          <w:sz w:val="28"/>
          <w:szCs w:val="28"/>
          <w:lang w:val="en-US"/>
        </w:rPr>
        <w:tab/>
      </w:r>
      <w:r w:rsidR="004A76D9" w:rsidRPr="001839C1">
        <w:rPr>
          <w:sz w:val="28"/>
          <w:szCs w:val="28"/>
          <w:lang w:val="en-US"/>
        </w:rPr>
        <w:tab/>
      </w:r>
      <w:r w:rsidR="004A76D9" w:rsidRPr="001839C1">
        <w:rPr>
          <w:sz w:val="28"/>
          <w:szCs w:val="28"/>
          <w:lang w:val="en-US"/>
        </w:rPr>
        <w:tab/>
      </w:r>
      <w:r w:rsidR="004A76D9" w:rsidRPr="001839C1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Valentina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Doija</w:t>
      </w:r>
      <w:proofErr w:type="spellEnd"/>
    </w:p>
    <w:p w:rsidR="004A76D9" w:rsidRDefault="004A76D9" w:rsidP="007B5354">
      <w:pPr>
        <w:pStyle w:val="a3"/>
        <w:rPr>
          <w:szCs w:val="24"/>
        </w:rPr>
      </w:pPr>
    </w:p>
    <w:sectPr w:rsidR="004A76D9" w:rsidSect="0081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C24"/>
    <w:multiLevelType w:val="hybridMultilevel"/>
    <w:tmpl w:val="0A5E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353"/>
    <w:multiLevelType w:val="hybridMultilevel"/>
    <w:tmpl w:val="22EAE856"/>
    <w:lvl w:ilvl="0" w:tplc="5DF84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2009C"/>
    <w:multiLevelType w:val="hybridMultilevel"/>
    <w:tmpl w:val="3E78D4D2"/>
    <w:lvl w:ilvl="0" w:tplc="4718B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4CA5"/>
    <w:multiLevelType w:val="hybridMultilevel"/>
    <w:tmpl w:val="3CD0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0DF7"/>
    <w:multiLevelType w:val="hybridMultilevel"/>
    <w:tmpl w:val="59301244"/>
    <w:lvl w:ilvl="0" w:tplc="702A8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346080"/>
    <w:multiLevelType w:val="hybridMultilevel"/>
    <w:tmpl w:val="0544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21EF5"/>
    <w:multiLevelType w:val="hybridMultilevel"/>
    <w:tmpl w:val="50FEB5D6"/>
    <w:lvl w:ilvl="0" w:tplc="347CF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481C0D"/>
    <w:multiLevelType w:val="hybridMultilevel"/>
    <w:tmpl w:val="7CE2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26126"/>
    <w:multiLevelType w:val="hybridMultilevel"/>
    <w:tmpl w:val="CA1C1D84"/>
    <w:lvl w:ilvl="0" w:tplc="282A4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54"/>
    <w:rsid w:val="0016524C"/>
    <w:rsid w:val="001839C1"/>
    <w:rsid w:val="002F49F4"/>
    <w:rsid w:val="0032695B"/>
    <w:rsid w:val="004A76D9"/>
    <w:rsid w:val="004C2474"/>
    <w:rsid w:val="004C3CBE"/>
    <w:rsid w:val="00564085"/>
    <w:rsid w:val="00636F8B"/>
    <w:rsid w:val="00661281"/>
    <w:rsid w:val="006641AC"/>
    <w:rsid w:val="007701F7"/>
    <w:rsid w:val="007B5354"/>
    <w:rsid w:val="008129C0"/>
    <w:rsid w:val="008A71C5"/>
    <w:rsid w:val="00902E12"/>
    <w:rsid w:val="00A867FB"/>
    <w:rsid w:val="00BC7FD1"/>
    <w:rsid w:val="00BE2795"/>
    <w:rsid w:val="00E87DEA"/>
    <w:rsid w:val="00ED045F"/>
    <w:rsid w:val="00F217EA"/>
    <w:rsid w:val="00F66ED7"/>
    <w:rsid w:val="00F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354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35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ody Text"/>
    <w:basedOn w:val="a"/>
    <w:link w:val="a4"/>
    <w:rsid w:val="007B5354"/>
    <w:pPr>
      <w:jc w:val="both"/>
    </w:pPr>
    <w:rPr>
      <w:sz w:val="24"/>
      <w:lang w:val="ro-RO"/>
    </w:rPr>
  </w:style>
  <w:style w:type="character" w:customStyle="1" w:styleId="a4">
    <w:name w:val="Основной текст Знак"/>
    <w:basedOn w:val="a0"/>
    <w:link w:val="a3"/>
    <w:rsid w:val="007B535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4C3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2018-06-20T11:14:00Z</cp:lastPrinted>
  <dcterms:created xsi:type="dcterms:W3CDTF">2016-06-09T05:54:00Z</dcterms:created>
  <dcterms:modified xsi:type="dcterms:W3CDTF">2018-06-20T11:50:00Z</dcterms:modified>
</cp:coreProperties>
</file>